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21614C3D" w:rsidR="00C97584" w:rsidRPr="004F4563" w:rsidRDefault="00E7083C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Rotor do ćwiczeń kończyn górnych – 1 sztuka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05246AFD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0270B7A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33D3BE29" w:rsidR="005119F3" w:rsidRPr="004F4563" w:rsidRDefault="005119F3" w:rsidP="0060691A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2409"/>
        <w:gridCol w:w="2410"/>
      </w:tblGrid>
      <w:tr w:rsidR="005119F3" w:rsidRPr="004F4563" w14:paraId="6C09CB48" w14:textId="77777777" w:rsidTr="0060691A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686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2409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60691A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2409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60691A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602B704D" w14:textId="128268A1" w:rsidR="007A604B" w:rsidRPr="004F4563" w:rsidRDefault="00E7083C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E7083C">
              <w:rPr>
                <w:rFonts w:ascii="Calibri" w:hAnsi="Calibri" w:cs="Calibri"/>
                <w:sz w:val="18"/>
                <w:szCs w:val="18"/>
              </w:rPr>
              <w:t xml:space="preserve">Rotor wolnostojący, do czynnych i </w:t>
            </w:r>
            <w:proofErr w:type="spellStart"/>
            <w:r w:rsidRPr="00E7083C">
              <w:rPr>
                <w:rFonts w:ascii="Calibri" w:hAnsi="Calibri" w:cs="Calibri"/>
                <w:sz w:val="18"/>
                <w:szCs w:val="18"/>
              </w:rPr>
              <w:t>samowspomagających</w:t>
            </w:r>
            <w:proofErr w:type="spellEnd"/>
            <w:r w:rsidRPr="00E7083C">
              <w:rPr>
                <w:rFonts w:ascii="Calibri" w:hAnsi="Calibri" w:cs="Calibri"/>
                <w:sz w:val="18"/>
                <w:szCs w:val="18"/>
              </w:rPr>
              <w:t xml:space="preserve"> ćwiczeń do wzmacniania i usprawniania mięśni rąk oraz poprawy zakresu ruchu w stawach barkowych, łokciowych i nadgarstkowych</w:t>
            </w:r>
          </w:p>
        </w:tc>
        <w:tc>
          <w:tcPr>
            <w:tcW w:w="2409" w:type="dxa"/>
            <w:vAlign w:val="center"/>
          </w:tcPr>
          <w:p w14:paraId="7D802F62" w14:textId="634598B9" w:rsidR="00982FAE" w:rsidRPr="004F4563" w:rsidRDefault="00E7083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60691A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752ACBCF" w14:textId="02BD0C60" w:rsidR="00982FAE" w:rsidRPr="004F4563" w:rsidRDefault="00E7083C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E7083C">
              <w:rPr>
                <w:rFonts w:ascii="Calibri" w:hAnsi="Calibri" w:cs="Calibri"/>
                <w:sz w:val="18"/>
                <w:szCs w:val="18"/>
              </w:rPr>
              <w:t>Wyposażony w stopki antypoślizgowe</w:t>
            </w:r>
          </w:p>
        </w:tc>
        <w:tc>
          <w:tcPr>
            <w:tcW w:w="2409" w:type="dxa"/>
            <w:vAlign w:val="center"/>
          </w:tcPr>
          <w:p w14:paraId="05D9AB3B" w14:textId="78614BE7" w:rsidR="00982FAE" w:rsidRPr="004F4563" w:rsidRDefault="00E7083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329D" w:rsidRPr="004F4563" w14:paraId="194D81F2" w14:textId="77777777" w:rsidTr="005D3F96">
        <w:trPr>
          <w:trHeight w:val="1605"/>
        </w:trPr>
        <w:tc>
          <w:tcPr>
            <w:tcW w:w="709" w:type="dxa"/>
            <w:vAlign w:val="center"/>
          </w:tcPr>
          <w:p w14:paraId="1DF16C4A" w14:textId="77777777" w:rsidR="00C4329D" w:rsidRPr="004F4563" w:rsidRDefault="00C4329D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1F721D68" w14:textId="77777777" w:rsidR="00C4329D" w:rsidRDefault="00C4329D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Materiał wykonania:</w:t>
            </w:r>
          </w:p>
          <w:p w14:paraId="19D238A1" w14:textId="16A847C1" w:rsidR="00C4329D" w:rsidRPr="00F24997" w:rsidRDefault="00C4329D" w:rsidP="0060691A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FC34F5">
              <w:rPr>
                <w:rFonts w:ascii="Calibri" w:hAnsi="Calibri" w:cs="Calibri"/>
                <w:sz w:val="18"/>
                <w:szCs w:val="18"/>
              </w:rPr>
              <w:t>konstrukcja stalowa lub aluminiowa</w:t>
            </w:r>
            <w:r w:rsidRPr="00F24997">
              <w:rPr>
                <w:rFonts w:ascii="Calibri" w:hAnsi="Calibri" w:cs="Calibri"/>
                <w:sz w:val="18"/>
                <w:szCs w:val="18"/>
              </w:rPr>
              <w:t xml:space="preserve"> (stal malowana proszkowo)</w:t>
            </w:r>
          </w:p>
          <w:p w14:paraId="30D32CDD" w14:textId="42C5B1D8" w:rsidR="00C4329D" w:rsidRPr="00F24997" w:rsidRDefault="00C4329D" w:rsidP="0060691A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F24997">
              <w:rPr>
                <w:rFonts w:ascii="Calibri" w:hAnsi="Calibri" w:cs="Calibri"/>
                <w:sz w:val="18"/>
                <w:szCs w:val="18"/>
              </w:rPr>
              <w:t xml:space="preserve">elementy obrotowe: </w:t>
            </w:r>
            <w:r w:rsidRPr="00FC34F5">
              <w:rPr>
                <w:rFonts w:ascii="Calibri" w:hAnsi="Calibri" w:cs="Calibri"/>
                <w:sz w:val="18"/>
                <w:szCs w:val="18"/>
              </w:rPr>
              <w:t>łożyska kulkowe</w:t>
            </w:r>
          </w:p>
          <w:p w14:paraId="306CF2DA" w14:textId="6F307AB8" w:rsidR="00C4329D" w:rsidRPr="00F24997" w:rsidRDefault="00C4329D" w:rsidP="0060691A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F24997">
              <w:rPr>
                <w:rFonts w:ascii="Calibri" w:hAnsi="Calibri" w:cs="Calibri"/>
                <w:sz w:val="18"/>
                <w:szCs w:val="18"/>
              </w:rPr>
              <w:t xml:space="preserve">uchwyty: </w:t>
            </w:r>
            <w:r w:rsidRPr="00FC34F5">
              <w:rPr>
                <w:rFonts w:ascii="Calibri" w:hAnsi="Calibri" w:cs="Calibri"/>
                <w:sz w:val="18"/>
                <w:szCs w:val="18"/>
              </w:rPr>
              <w:t>tworzywo antypoślizgowe TPR lub guma medyczna</w:t>
            </w:r>
          </w:p>
          <w:p w14:paraId="51D41A83" w14:textId="3CD3B760" w:rsidR="00C4329D" w:rsidRPr="005D3F96" w:rsidRDefault="00C4329D" w:rsidP="004510E8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0691A">
              <w:rPr>
                <w:rFonts w:ascii="Calibri" w:hAnsi="Calibri" w:cs="Calibri"/>
                <w:sz w:val="18"/>
                <w:szCs w:val="18"/>
              </w:rPr>
              <w:t>brak ostrych krawędz</w:t>
            </w:r>
            <w:r w:rsidR="0079488E">
              <w:rPr>
                <w:rFonts w:ascii="Calibri" w:hAnsi="Calibri" w:cs="Calibri"/>
                <w:sz w:val="18"/>
                <w:szCs w:val="18"/>
              </w:rPr>
              <w:t>i</w:t>
            </w:r>
          </w:p>
        </w:tc>
        <w:tc>
          <w:tcPr>
            <w:tcW w:w="2409" w:type="dxa"/>
            <w:vAlign w:val="center"/>
          </w:tcPr>
          <w:p w14:paraId="510A064E" w14:textId="21280072" w:rsidR="00C4329D" w:rsidRDefault="00C4329D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8A0BBB3" w14:textId="77777777" w:rsidR="00C4329D" w:rsidRPr="004F4563" w:rsidRDefault="00C4329D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60691A">
        <w:trPr>
          <w:trHeight w:val="1299"/>
        </w:trPr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2B6716CD" w14:textId="77777777" w:rsidR="00982FAE" w:rsidRDefault="00E7083C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Wymiary</w:t>
            </w:r>
            <w:r w:rsidR="006F24A6">
              <w:rPr>
                <w:rFonts w:ascii="Calibri" w:hAnsi="Calibri" w:cs="Calibri"/>
                <w:sz w:val="18"/>
                <w:szCs w:val="18"/>
              </w:rPr>
              <w:t xml:space="preserve">: </w:t>
            </w:r>
          </w:p>
          <w:p w14:paraId="2AC0E1A2" w14:textId="77777777" w:rsidR="006F24A6" w:rsidRPr="006F24A6" w:rsidRDefault="006F24A6" w:rsidP="006F24A6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F24A6">
              <w:rPr>
                <w:rFonts w:ascii="Calibri" w:hAnsi="Calibri" w:cs="Calibri"/>
                <w:sz w:val="18"/>
                <w:szCs w:val="18"/>
              </w:rPr>
              <w:t xml:space="preserve">Szerokość: min. 45 cm </w:t>
            </w:r>
          </w:p>
          <w:p w14:paraId="449CDD77" w14:textId="7C11C417" w:rsidR="006F24A6" w:rsidRPr="006F24A6" w:rsidRDefault="006F24A6" w:rsidP="006F24A6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F24A6">
              <w:rPr>
                <w:rFonts w:ascii="Calibri" w:hAnsi="Calibri" w:cs="Calibri"/>
                <w:sz w:val="18"/>
                <w:szCs w:val="18"/>
              </w:rPr>
              <w:t>Wysokość regulowana: min. 3</w:t>
            </w:r>
            <w:r w:rsidR="0037178D">
              <w:rPr>
                <w:rFonts w:ascii="Calibri" w:hAnsi="Calibri" w:cs="Calibri"/>
                <w:sz w:val="18"/>
                <w:szCs w:val="18"/>
              </w:rPr>
              <w:t>0</w:t>
            </w:r>
            <w:r w:rsidRPr="006F24A6">
              <w:rPr>
                <w:rFonts w:ascii="Calibri" w:hAnsi="Calibri" w:cs="Calibri"/>
                <w:sz w:val="18"/>
                <w:szCs w:val="18"/>
              </w:rPr>
              <w:t xml:space="preserve"> cm</w:t>
            </w:r>
            <w:r w:rsidR="0037178D">
              <w:rPr>
                <w:rFonts w:ascii="Calibri" w:hAnsi="Calibri" w:cs="Calibri"/>
                <w:sz w:val="18"/>
                <w:szCs w:val="18"/>
              </w:rPr>
              <w:t>,</w:t>
            </w:r>
            <w:r w:rsidRPr="006F24A6">
              <w:rPr>
                <w:rFonts w:ascii="Calibri" w:hAnsi="Calibri" w:cs="Calibri"/>
                <w:sz w:val="18"/>
                <w:szCs w:val="18"/>
              </w:rPr>
              <w:t xml:space="preserve"> max. </w:t>
            </w:r>
            <w:r w:rsidR="0037178D">
              <w:rPr>
                <w:rFonts w:ascii="Calibri" w:hAnsi="Calibri" w:cs="Calibri"/>
                <w:sz w:val="18"/>
                <w:szCs w:val="18"/>
              </w:rPr>
              <w:t>50</w:t>
            </w:r>
            <w:r w:rsidRPr="006F24A6">
              <w:rPr>
                <w:rFonts w:ascii="Calibri" w:hAnsi="Calibri" w:cs="Calibri"/>
                <w:sz w:val="18"/>
                <w:szCs w:val="18"/>
              </w:rPr>
              <w:t xml:space="preserve"> cm </w:t>
            </w:r>
          </w:p>
          <w:p w14:paraId="53B85441" w14:textId="509CA283" w:rsidR="006F24A6" w:rsidRPr="006F24A6" w:rsidRDefault="006F24A6" w:rsidP="006F24A6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F24A6">
              <w:rPr>
                <w:rFonts w:ascii="Calibri" w:hAnsi="Calibri" w:cs="Calibri"/>
                <w:sz w:val="18"/>
                <w:szCs w:val="18"/>
              </w:rPr>
              <w:t xml:space="preserve">Długość: </w:t>
            </w:r>
            <w:r w:rsidR="00CC46C0"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6F24A6">
              <w:rPr>
                <w:rFonts w:ascii="Calibri" w:hAnsi="Calibri" w:cs="Calibri"/>
                <w:sz w:val="18"/>
                <w:szCs w:val="18"/>
              </w:rPr>
              <w:t>4</w:t>
            </w:r>
            <w:r w:rsidR="0037178D">
              <w:rPr>
                <w:rFonts w:ascii="Calibri" w:hAnsi="Calibri" w:cs="Calibri"/>
                <w:sz w:val="18"/>
                <w:szCs w:val="18"/>
              </w:rPr>
              <w:t>0</w:t>
            </w:r>
            <w:r w:rsidRPr="006F24A6">
              <w:rPr>
                <w:rFonts w:ascii="Calibri" w:hAnsi="Calibri" w:cs="Calibri"/>
                <w:sz w:val="18"/>
                <w:szCs w:val="18"/>
              </w:rPr>
              <w:t xml:space="preserve"> cm</w:t>
            </w:r>
          </w:p>
        </w:tc>
        <w:tc>
          <w:tcPr>
            <w:tcW w:w="2409" w:type="dxa"/>
            <w:vAlign w:val="center"/>
          </w:tcPr>
          <w:p w14:paraId="618511DC" w14:textId="5D330854" w:rsidR="00982FAE" w:rsidRPr="004F4563" w:rsidRDefault="006F24A6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329D" w:rsidRPr="004F4563" w14:paraId="08A4BBAF" w14:textId="77777777" w:rsidTr="0079488E">
        <w:trPr>
          <w:trHeight w:val="767"/>
        </w:trPr>
        <w:tc>
          <w:tcPr>
            <w:tcW w:w="709" w:type="dxa"/>
            <w:vAlign w:val="center"/>
          </w:tcPr>
          <w:p w14:paraId="1906F6DB" w14:textId="77777777" w:rsidR="00C4329D" w:rsidRPr="004F4563" w:rsidRDefault="00C4329D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3B38E06A" w14:textId="63F94C72" w:rsidR="00C4329D" w:rsidRDefault="00C4329D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C4329D">
              <w:rPr>
                <w:rFonts w:ascii="Calibri" w:hAnsi="Calibri" w:cs="Calibri"/>
                <w:sz w:val="18"/>
                <w:szCs w:val="18"/>
              </w:rPr>
              <w:t>Wyrób medyczny zgodny z MDR (UE 2017/745), z oznakowaniem CE oraz deklaracją zgodności producenta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10060679" w14:textId="7B964CFC" w:rsidR="00C4329D" w:rsidRDefault="00C4329D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232F9C4" w14:textId="77777777" w:rsidR="00C4329D" w:rsidRPr="004F4563" w:rsidRDefault="00C4329D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329D" w:rsidRPr="004F4563" w14:paraId="48C472BD" w14:textId="77777777" w:rsidTr="00C4329D">
        <w:trPr>
          <w:trHeight w:val="1299"/>
        </w:trPr>
        <w:tc>
          <w:tcPr>
            <w:tcW w:w="709" w:type="dxa"/>
            <w:vAlign w:val="center"/>
          </w:tcPr>
          <w:p w14:paraId="011409D3" w14:textId="77777777" w:rsidR="00C4329D" w:rsidRPr="004F4563" w:rsidRDefault="00C4329D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78C99CD2" w14:textId="0BE3FFBC" w:rsidR="00C4329D" w:rsidRPr="00C4329D" w:rsidRDefault="00C4329D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C4329D">
              <w:rPr>
                <w:rFonts w:ascii="Calibri" w:hAnsi="Calibri" w:cs="Calibri"/>
                <w:sz w:val="18"/>
                <w:szCs w:val="18"/>
              </w:rPr>
              <w:t>Regulacja oporu płynna, w zakresie minimum 10 stopni intensywności, realizowana poprzez mechanizm magnetyczny lub cierny o wzmocnionej trwałości (nie dopuszcza się mechanizmu opartego wyłącznie na tarciu plastik–metal).</w:t>
            </w:r>
          </w:p>
        </w:tc>
        <w:tc>
          <w:tcPr>
            <w:tcW w:w="2409" w:type="dxa"/>
            <w:vAlign w:val="center"/>
          </w:tcPr>
          <w:p w14:paraId="699214D5" w14:textId="2C24EABE" w:rsidR="00C4329D" w:rsidRDefault="00C4329D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360E04" w14:textId="77777777" w:rsidR="00C4329D" w:rsidRPr="004F4563" w:rsidRDefault="00C4329D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60691A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2409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60691A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73E9B278" w14:textId="23AD628C" w:rsidR="00966D03" w:rsidRPr="004F4563" w:rsidRDefault="00E7083C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Minimum 24 miesiące </w:t>
            </w:r>
          </w:p>
        </w:tc>
        <w:tc>
          <w:tcPr>
            <w:tcW w:w="2409" w:type="dxa"/>
            <w:vAlign w:val="center"/>
          </w:tcPr>
          <w:p w14:paraId="67708833" w14:textId="09D36BC4" w:rsidR="00966D03" w:rsidRPr="004F4563" w:rsidRDefault="006F24A6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241354AE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D5806" w14:textId="77777777" w:rsidR="00B82115" w:rsidRDefault="00B82115" w:rsidP="0067003B">
      <w:pPr>
        <w:spacing w:line="240" w:lineRule="auto"/>
      </w:pPr>
      <w:r>
        <w:separator/>
      </w:r>
    </w:p>
  </w:endnote>
  <w:endnote w:type="continuationSeparator" w:id="0">
    <w:p w14:paraId="5A6BB974" w14:textId="77777777" w:rsidR="00B82115" w:rsidRDefault="00B82115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46449" w14:textId="77777777" w:rsidR="00B82115" w:rsidRDefault="00B82115" w:rsidP="0067003B">
      <w:pPr>
        <w:spacing w:line="240" w:lineRule="auto"/>
      </w:pPr>
      <w:r>
        <w:separator/>
      </w:r>
    </w:p>
  </w:footnote>
  <w:footnote w:type="continuationSeparator" w:id="0">
    <w:p w14:paraId="6E73D407" w14:textId="77777777" w:rsidR="00B82115" w:rsidRDefault="00B82115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9AB4D" w14:textId="0D73546B" w:rsidR="005D3F96" w:rsidRDefault="005D3F96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1C7A581A" wp14:editId="1C929F03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39097FD4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5D3F96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5D3F96">
      <w:rPr>
        <w:rFonts w:ascii="Calibri" w:hAnsi="Calibri" w:cs="Calibri"/>
        <w:sz w:val="16"/>
        <w:szCs w:val="16"/>
      </w:rPr>
      <w:t>27/AHP/2026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3EC674CA"/>
    <w:multiLevelType w:val="hybridMultilevel"/>
    <w:tmpl w:val="8806C8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175E3B"/>
    <w:multiLevelType w:val="hybridMultilevel"/>
    <w:tmpl w:val="990E1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6"/>
  </w:num>
  <w:num w:numId="5">
    <w:abstractNumId w:val="8"/>
  </w:num>
  <w:num w:numId="6">
    <w:abstractNumId w:val="11"/>
  </w:num>
  <w:num w:numId="7">
    <w:abstractNumId w:val="0"/>
  </w:num>
  <w:num w:numId="8">
    <w:abstractNumId w:val="10"/>
  </w:num>
  <w:num w:numId="9">
    <w:abstractNumId w:val="13"/>
  </w:num>
  <w:num w:numId="10">
    <w:abstractNumId w:val="14"/>
  </w:num>
  <w:num w:numId="11">
    <w:abstractNumId w:val="4"/>
  </w:num>
  <w:num w:numId="12">
    <w:abstractNumId w:val="2"/>
  </w:num>
  <w:num w:numId="13">
    <w:abstractNumId w:val="9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53654"/>
    <w:rsid w:val="000E1F85"/>
    <w:rsid w:val="000E40D3"/>
    <w:rsid w:val="00101EA0"/>
    <w:rsid w:val="001269C4"/>
    <w:rsid w:val="00127C17"/>
    <w:rsid w:val="00141AED"/>
    <w:rsid w:val="00165663"/>
    <w:rsid w:val="0016606D"/>
    <w:rsid w:val="00172475"/>
    <w:rsid w:val="001750BF"/>
    <w:rsid w:val="001D43B1"/>
    <w:rsid w:val="001D5E90"/>
    <w:rsid w:val="00203D42"/>
    <w:rsid w:val="002269AE"/>
    <w:rsid w:val="0023501F"/>
    <w:rsid w:val="00256106"/>
    <w:rsid w:val="002950BD"/>
    <w:rsid w:val="00297EC9"/>
    <w:rsid w:val="002A525A"/>
    <w:rsid w:val="002B14AA"/>
    <w:rsid w:val="002F53A5"/>
    <w:rsid w:val="002F59AB"/>
    <w:rsid w:val="00315410"/>
    <w:rsid w:val="00320C0D"/>
    <w:rsid w:val="003316C1"/>
    <w:rsid w:val="0037178D"/>
    <w:rsid w:val="00391526"/>
    <w:rsid w:val="003961FE"/>
    <w:rsid w:val="003A4FE2"/>
    <w:rsid w:val="003A7B01"/>
    <w:rsid w:val="003D3036"/>
    <w:rsid w:val="00415DCC"/>
    <w:rsid w:val="00416B5B"/>
    <w:rsid w:val="00423A29"/>
    <w:rsid w:val="004510E8"/>
    <w:rsid w:val="00496BED"/>
    <w:rsid w:val="004A76F9"/>
    <w:rsid w:val="004B7376"/>
    <w:rsid w:val="004C4AA3"/>
    <w:rsid w:val="004D4397"/>
    <w:rsid w:val="004D6D42"/>
    <w:rsid w:val="004F4563"/>
    <w:rsid w:val="00505D90"/>
    <w:rsid w:val="005119F3"/>
    <w:rsid w:val="00525EDA"/>
    <w:rsid w:val="005340B5"/>
    <w:rsid w:val="00547308"/>
    <w:rsid w:val="005C42D5"/>
    <w:rsid w:val="005D3F96"/>
    <w:rsid w:val="00603CA0"/>
    <w:rsid w:val="0060691A"/>
    <w:rsid w:val="00614642"/>
    <w:rsid w:val="00630726"/>
    <w:rsid w:val="00635A04"/>
    <w:rsid w:val="0067003B"/>
    <w:rsid w:val="00673F17"/>
    <w:rsid w:val="00682779"/>
    <w:rsid w:val="006B0182"/>
    <w:rsid w:val="006C6ED7"/>
    <w:rsid w:val="006E19E2"/>
    <w:rsid w:val="006F24A6"/>
    <w:rsid w:val="00710B23"/>
    <w:rsid w:val="00737F5F"/>
    <w:rsid w:val="0076322A"/>
    <w:rsid w:val="00790FB2"/>
    <w:rsid w:val="0079488E"/>
    <w:rsid w:val="007A3A84"/>
    <w:rsid w:val="007A4827"/>
    <w:rsid w:val="007A604B"/>
    <w:rsid w:val="007A63B5"/>
    <w:rsid w:val="00832F19"/>
    <w:rsid w:val="00834BF7"/>
    <w:rsid w:val="00855516"/>
    <w:rsid w:val="008B026F"/>
    <w:rsid w:val="008B08AC"/>
    <w:rsid w:val="008B2B53"/>
    <w:rsid w:val="008B4FA0"/>
    <w:rsid w:val="008C3F43"/>
    <w:rsid w:val="008E3901"/>
    <w:rsid w:val="00924F73"/>
    <w:rsid w:val="00931393"/>
    <w:rsid w:val="009406FA"/>
    <w:rsid w:val="00966D03"/>
    <w:rsid w:val="00982B29"/>
    <w:rsid w:val="00982FAE"/>
    <w:rsid w:val="009930E0"/>
    <w:rsid w:val="009D6A05"/>
    <w:rsid w:val="00A07968"/>
    <w:rsid w:val="00A3659A"/>
    <w:rsid w:val="00A618C3"/>
    <w:rsid w:val="00A818CB"/>
    <w:rsid w:val="00AA2E6E"/>
    <w:rsid w:val="00AB7145"/>
    <w:rsid w:val="00AC3640"/>
    <w:rsid w:val="00AD7C98"/>
    <w:rsid w:val="00B10AB9"/>
    <w:rsid w:val="00B768CD"/>
    <w:rsid w:val="00B82115"/>
    <w:rsid w:val="00B96A97"/>
    <w:rsid w:val="00BB5DD9"/>
    <w:rsid w:val="00BE0E16"/>
    <w:rsid w:val="00BE54E8"/>
    <w:rsid w:val="00BF017A"/>
    <w:rsid w:val="00C1320E"/>
    <w:rsid w:val="00C33E7E"/>
    <w:rsid w:val="00C4329D"/>
    <w:rsid w:val="00C77259"/>
    <w:rsid w:val="00C95CC3"/>
    <w:rsid w:val="00C97584"/>
    <w:rsid w:val="00CB3D73"/>
    <w:rsid w:val="00CC2598"/>
    <w:rsid w:val="00CC46C0"/>
    <w:rsid w:val="00CE1AB0"/>
    <w:rsid w:val="00D52064"/>
    <w:rsid w:val="00D542B4"/>
    <w:rsid w:val="00D569FC"/>
    <w:rsid w:val="00DE47E2"/>
    <w:rsid w:val="00E153CC"/>
    <w:rsid w:val="00E7083C"/>
    <w:rsid w:val="00EA2265"/>
    <w:rsid w:val="00ED21FE"/>
    <w:rsid w:val="00EE6B0D"/>
    <w:rsid w:val="00EF7DD5"/>
    <w:rsid w:val="00F24997"/>
    <w:rsid w:val="00F27E1D"/>
    <w:rsid w:val="00F35228"/>
    <w:rsid w:val="00F47B81"/>
    <w:rsid w:val="00FC13F1"/>
    <w:rsid w:val="00FC34F5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4</cp:revision>
  <dcterms:created xsi:type="dcterms:W3CDTF">2026-04-02T09:28:00Z</dcterms:created>
  <dcterms:modified xsi:type="dcterms:W3CDTF">2026-04-09T18:23:00Z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